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DD9" w:rsidRPr="00414ECA" w:rsidRDefault="00414ECA" w:rsidP="00CA4DD9">
      <w:pPr>
        <w:rPr>
          <w:rFonts w:ascii="Times New Roman" w:eastAsia="Times New Roman" w:hAnsi="Times New Roman" w:cs="Times New Roman"/>
          <w:b/>
        </w:rPr>
      </w:pPr>
      <w:r w:rsidRPr="00414ECA">
        <w:rPr>
          <w:rFonts w:ascii="Arial" w:hAnsi="Arial" w:cs="Arial"/>
          <w:b/>
          <w:color w:val="404040"/>
        </w:rPr>
        <w:t>D</w:t>
      </w:r>
      <w:r w:rsidR="00CA4DD9" w:rsidRPr="00414ECA">
        <w:rPr>
          <w:rFonts w:ascii="Arial" w:hAnsi="Arial" w:cs="Arial"/>
          <w:b/>
          <w:color w:val="404040"/>
        </w:rPr>
        <w:t>iscussion</w:t>
      </w:r>
      <w:r w:rsidRPr="00414ECA">
        <w:rPr>
          <w:rFonts w:ascii="Arial" w:hAnsi="Arial" w:cs="Arial"/>
          <w:b/>
          <w:color w:val="404040"/>
        </w:rPr>
        <w:t xml:space="preserve"> 1</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study I have designed would look at the efficiency D.A.R.E. Program and the discouragement of drug use versus actual drug use in adolescent youth in junior high.</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question that the study is looking at is the delivery of D.A.R.E. Program information. The study would question/look at the effectiveness of how the information is delivered to the youth. The need is to gain a better understanding of which process is the most effective in the deterrence of drug usage among youth from the ages is 11-14 years of age.</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There would be 3 delivery methods:</w:t>
      </w:r>
    </w:p>
    <w:p w:rsidR="00CA4DD9" w:rsidRPr="00CA4DD9" w:rsidRDefault="00CA4DD9" w:rsidP="00CA4DD9">
      <w:pPr>
        <w:numPr>
          <w:ilvl w:val="0"/>
          <w:numId w:val="1"/>
        </w:numPr>
        <w:spacing w:before="100" w:beforeAutospacing="1" w:after="100" w:afterAutospacing="1"/>
        <w:ind w:left="1800"/>
        <w:rPr>
          <w:rFonts w:ascii="Times New Roman" w:eastAsia="Times New Roman" w:hAnsi="Times New Roman" w:cs="Times New Roman"/>
        </w:rPr>
      </w:pPr>
      <w:r w:rsidRPr="00CA4DD9">
        <w:rPr>
          <w:rFonts w:ascii="Times New Roman" w:eastAsia="Times New Roman" w:hAnsi="Times New Roman" w:cs="Times New Roman"/>
        </w:rPr>
        <w:t xml:space="preserve">In-person delivery </w:t>
      </w:r>
    </w:p>
    <w:p w:rsidR="00CA4DD9" w:rsidRPr="00CA4DD9" w:rsidRDefault="00CA4DD9" w:rsidP="00CA4DD9">
      <w:pPr>
        <w:numPr>
          <w:ilvl w:val="0"/>
          <w:numId w:val="1"/>
        </w:numPr>
        <w:spacing w:before="100" w:beforeAutospacing="1" w:after="100" w:afterAutospacing="1"/>
        <w:ind w:left="1800"/>
        <w:rPr>
          <w:rFonts w:ascii="Times New Roman" w:eastAsia="Times New Roman" w:hAnsi="Times New Roman" w:cs="Times New Roman"/>
        </w:rPr>
      </w:pPr>
      <w:r w:rsidRPr="00CA4DD9">
        <w:rPr>
          <w:rFonts w:ascii="Times New Roman" w:eastAsia="Times New Roman" w:hAnsi="Times New Roman" w:cs="Times New Roman"/>
        </w:rPr>
        <w:t xml:space="preserve">Video delivery </w:t>
      </w:r>
    </w:p>
    <w:p w:rsidR="00CA4DD9" w:rsidRPr="00CA4DD9" w:rsidRDefault="00CA4DD9" w:rsidP="00CA4DD9">
      <w:pPr>
        <w:numPr>
          <w:ilvl w:val="0"/>
          <w:numId w:val="1"/>
        </w:numPr>
        <w:spacing w:before="100" w:beforeAutospacing="1" w:after="100" w:afterAutospacing="1"/>
        <w:ind w:left="1800"/>
        <w:rPr>
          <w:rFonts w:ascii="Times New Roman" w:eastAsia="Times New Roman" w:hAnsi="Times New Roman" w:cs="Times New Roman"/>
        </w:rPr>
      </w:pPr>
      <w:r w:rsidRPr="00CA4DD9">
        <w:rPr>
          <w:rFonts w:ascii="Times New Roman" w:eastAsia="Times New Roman" w:hAnsi="Times New Roman" w:cs="Times New Roman"/>
        </w:rPr>
        <w:t xml:space="preserve">Pamphlet delivery </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program would be geared to school children and specifically, target 6</w:t>
      </w:r>
      <w:r w:rsidRPr="00CA4DD9">
        <w:rPr>
          <w:rFonts w:ascii="Times New Roman" w:eastAsia="Times New Roman" w:hAnsi="Times New Roman" w:cs="Times New Roman"/>
          <w:vertAlign w:val="superscript"/>
        </w:rPr>
        <w:t>th</w:t>
      </w:r>
      <w:r w:rsidRPr="00CA4DD9">
        <w:rPr>
          <w:rFonts w:ascii="Times New Roman" w:eastAsia="Times New Roman" w:hAnsi="Times New Roman" w:cs="Times New Roman"/>
        </w:rPr>
        <w:t>-8</w:t>
      </w:r>
      <w:r w:rsidRPr="00CA4DD9">
        <w:rPr>
          <w:rFonts w:ascii="Times New Roman" w:eastAsia="Times New Roman" w:hAnsi="Times New Roman" w:cs="Times New Roman"/>
          <w:vertAlign w:val="superscript"/>
        </w:rPr>
        <w:t>th</w:t>
      </w:r>
      <w:r w:rsidRPr="00CA4DD9">
        <w:rPr>
          <w:rFonts w:ascii="Times New Roman" w:eastAsia="Times New Roman" w:hAnsi="Times New Roman" w:cs="Times New Roman"/>
        </w:rPr>
        <w:t xml:space="preserve"> graders from ages the ages of 11-14-years old.</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program would be 10 weeks long and have a 45-minuet delivery system each week.</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dependent variable would be drug use among junior high teens ages 11-14 years of age.</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independent variable would be the delivery method of the D.A.R.E. Program delivery method: in-person, video, or pamphlet methods.</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study will measure the success rate of/between the three different delivery methods of the D.A.R.E. Program information of drug use deterrence. In-person, video, and pamphlet delivery methods.</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There would be a pre-test to see what if any current knowledge the youth have regarding drugs and drug usage.</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The results would be gained in 3 phases/post-tests: 6 months, 1 year, and 2 years after completion of the program. The youth would be surveyed via a self-reporting questionnaire at the ages of approximately 14.5 years of age, 15 years of age and 17 years of age, to see how effective the program(s) were in the delivery method used and to note what if any information the youth learned from the D.A.R.E. Program and if the students have used drug, or have not used drugs. The multiple post-tests would aid in determining at what if any stage of development/aging the youth have abstained from drug usage or partake in any drug usage.</w:t>
      </w:r>
    </w:p>
    <w:p w:rsidR="00CA4DD9" w:rsidRP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This process would allow for the best delivery method to be chosen and built upon along with allowing for the program to continue to grow with the students as they age.</w:t>
      </w:r>
    </w:p>
    <w:p w:rsidR="00CA4DD9" w:rsidRDefault="00CA4DD9" w:rsidP="00CA4DD9">
      <w:pPr>
        <w:spacing w:before="100" w:beforeAutospacing="1" w:after="100" w:afterAutospacing="1"/>
        <w:rPr>
          <w:rFonts w:ascii="Times New Roman" w:eastAsia="Times New Roman" w:hAnsi="Times New Roman" w:cs="Times New Roman"/>
        </w:rPr>
      </w:pPr>
      <w:r w:rsidRPr="00CA4DD9">
        <w:rPr>
          <w:rFonts w:ascii="Times New Roman" w:eastAsia="Times New Roman" w:hAnsi="Times New Roman" w:cs="Times New Roman"/>
        </w:rPr>
        <w:t xml:space="preserve">According to table 8.1 on page 271 of our text this would be considered a Quasi-experiment with before-and-after tests. The pre-test would measure two components; knowledge before the start </w:t>
      </w:r>
      <w:r w:rsidRPr="00CA4DD9">
        <w:rPr>
          <w:rFonts w:ascii="Times New Roman" w:eastAsia="Times New Roman" w:hAnsi="Times New Roman" w:cs="Times New Roman"/>
        </w:rPr>
        <w:lastRenderedPageBreak/>
        <w:t>of the program and again after the program, to determine which method of delivery is better and to see what if any knowledge was gained from the program.</w:t>
      </w:r>
    </w:p>
    <w:p w:rsidR="00414ECA" w:rsidRDefault="00414ECA" w:rsidP="00CA4DD9">
      <w:pPr>
        <w:spacing w:before="100" w:beforeAutospacing="1" w:after="100" w:afterAutospacing="1"/>
        <w:rPr>
          <w:rFonts w:ascii="Times New Roman" w:eastAsia="Times New Roman" w:hAnsi="Times New Roman" w:cs="Times New Roman"/>
        </w:rPr>
      </w:pPr>
    </w:p>
    <w:p w:rsidR="00414ECA" w:rsidRPr="00414ECA" w:rsidRDefault="00414ECA" w:rsidP="00CA4DD9">
      <w:pPr>
        <w:spacing w:before="100" w:beforeAutospacing="1" w:after="100" w:afterAutospacing="1"/>
        <w:rPr>
          <w:rFonts w:ascii="Times New Roman" w:eastAsia="Times New Roman" w:hAnsi="Times New Roman" w:cs="Times New Roman"/>
          <w:b/>
        </w:rPr>
      </w:pPr>
      <w:bookmarkStart w:id="0" w:name="_GoBack"/>
      <w:r w:rsidRPr="00414ECA">
        <w:rPr>
          <w:rFonts w:ascii="Times New Roman" w:eastAsia="Times New Roman" w:hAnsi="Times New Roman" w:cs="Times New Roman"/>
          <w:b/>
        </w:rPr>
        <w:t>Discussion 2</w:t>
      </w:r>
    </w:p>
    <w:bookmarkEnd w:id="0"/>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In order to test the hypothesis “the D.A.R.E. program reduces adolescent drug use”, I would conduct a quasi-experiment as my groups cannot be randomly assigned. For the purpose of this research project, the dependent variable, drug use, is defined as alcohol, tobacco, illegal drugs and the misuse of prescription medicines and over-the-counter medicines.  The independent variable is the D.A.R.E. program.</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 In order to stave of threats to validity, 100 classes of sixth grade students from various geographic regions (approximately 30 students in each group) are needed to participate in the study.  Parental permission needs to be obtained for the student to participate.  All students can opt out of the study at any given time.</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Since this is a targeted group, availability sampling will be used.  To determine comparable control and experimental groups, the thirty classes will be given initial survey questions consisting of gender, race, ethnicity, if they received free or reduced lunch to determine socio-economic status and their grades in academic subjects. </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Contingent upon the student’s answers, the one hundred classes will be divided into two equal groups of 50 classes, a control and an experiment group.  Each group of classes will be statistically similar in the above measures.  By dividing the groups this way, it is hoping that selection bias is avoided. </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The control and experiment group will be given a pre-test to gauge the concept of drug use.  The survey will incorporate a ratio level of measurement to specific questions related to alcohol, tobacco, illegal drugs, prescription drugs and over the counter drugs; for example:  how many times have you smoked tobacco in the past week?  in the past month?</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The experiment group will be presented the D.A.R.E. program.  In order to ensure consistency with the program’s application, all instructors will undergo the same rigorous training.</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Upon completion of the program, both groups again will be asked to complete the survey.  To further determine the effectiveness of the program, the survey will be given to both the control and experiment groups twice a year: at the beginning of the school year and during the spring (approximately six month later) for the next six years, throughout high school.   A longitudinal study is needed to determine if the program has a long-term success rate. </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 xml:space="preserve">It is understood that due to the length of the experiment, there will be some mortality.  However, by having a large number of participants (3000) from various backgrounds, the effect will be minimized.  Furthermore, the students will mature over the length of the study.  The questions on </w:t>
      </w:r>
      <w:r w:rsidRPr="00414ECA">
        <w:rPr>
          <w:rFonts w:ascii="Times New Roman" w:eastAsia="Times New Roman" w:hAnsi="Times New Roman" w:cs="Times New Roman"/>
        </w:rPr>
        <w:lastRenderedPageBreak/>
        <w:t>socio-economic status and grades will be added to each subsequent posttest to gauge if drug use is also correlated to academic achievement and poverty.</w:t>
      </w:r>
    </w:p>
    <w:p w:rsidR="00414ECA" w:rsidRPr="00414ECA" w:rsidRDefault="00414ECA" w:rsidP="00414ECA">
      <w:pPr>
        <w:spacing w:before="100" w:beforeAutospacing="1" w:after="100" w:afterAutospacing="1"/>
        <w:rPr>
          <w:rFonts w:ascii="Times New Roman" w:eastAsia="Times New Roman" w:hAnsi="Times New Roman" w:cs="Times New Roman"/>
        </w:rPr>
      </w:pPr>
      <w:r w:rsidRPr="00414ECA">
        <w:rPr>
          <w:rFonts w:ascii="Times New Roman" w:eastAsia="Times New Roman" w:hAnsi="Times New Roman" w:cs="Times New Roman"/>
        </w:rPr>
        <w:t>The D.A.R.E. program has received millions in state and federal dollars since its inception in 1983.  Research has been divided on its effectiveness.  A longitudinal study such as this will help determine the programs effect on adolescent drug use. </w:t>
      </w:r>
    </w:p>
    <w:p w:rsidR="00414ECA" w:rsidRPr="00CA4DD9" w:rsidRDefault="00414ECA" w:rsidP="00CA4DD9">
      <w:pPr>
        <w:spacing w:before="100" w:beforeAutospacing="1" w:after="100" w:afterAutospacing="1"/>
        <w:rPr>
          <w:rFonts w:ascii="Times New Roman" w:eastAsia="Times New Roman" w:hAnsi="Times New Roman" w:cs="Times New Roman"/>
        </w:rPr>
      </w:pPr>
    </w:p>
    <w:p w:rsidR="00CA4DD9" w:rsidRPr="00CA4DD9" w:rsidRDefault="00CA4DD9" w:rsidP="00CA4DD9">
      <w:pPr>
        <w:rPr>
          <w:rFonts w:ascii="Times New Roman" w:eastAsia="Times New Roman" w:hAnsi="Times New Roman" w:cs="Times New Roman"/>
        </w:rPr>
      </w:pPr>
    </w:p>
    <w:p w:rsidR="00CA4DD9" w:rsidRPr="00A31CD9" w:rsidRDefault="00CA4DD9" w:rsidP="00A31CD9">
      <w:pPr>
        <w:pStyle w:val="NormalWeb"/>
        <w:spacing w:before="200" w:beforeAutospacing="0" w:after="0" w:afterAutospacing="0"/>
        <w:rPr>
          <w:rFonts w:ascii="Arial" w:hAnsi="Arial" w:cs="Arial"/>
          <w:color w:val="404040"/>
        </w:rPr>
      </w:pPr>
    </w:p>
    <w:p w:rsidR="00A31CD9" w:rsidRDefault="00A31CD9"/>
    <w:sectPr w:rsidR="00A31CD9"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1B43F0"/>
    <w:multiLevelType w:val="multilevel"/>
    <w:tmpl w:val="001A4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D9"/>
    <w:rsid w:val="0033037F"/>
    <w:rsid w:val="00414ECA"/>
    <w:rsid w:val="0090476E"/>
    <w:rsid w:val="00A31CD9"/>
    <w:rsid w:val="00CA4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F927CB"/>
  <w15:chartTrackingRefBased/>
  <w15:docId w15:val="{22C5D526-0568-1D4E-83D9-F28F01A5B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1CD9"/>
    <w:pPr>
      <w:spacing w:before="100" w:beforeAutospacing="1" w:after="100" w:afterAutospacing="1"/>
    </w:pPr>
    <w:rPr>
      <w:rFonts w:ascii="Times New Roman" w:eastAsia="Times New Roman" w:hAnsi="Times New Roman" w:cs="Times New Roman"/>
    </w:rPr>
  </w:style>
  <w:style w:type="character" w:customStyle="1" w:styleId="table-data-cell-value">
    <w:name w:val="table-data-cell-value"/>
    <w:basedOn w:val="DefaultParagraphFont"/>
    <w:rsid w:val="00A31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704657">
      <w:bodyDiv w:val="1"/>
      <w:marLeft w:val="0"/>
      <w:marRight w:val="0"/>
      <w:marTop w:val="0"/>
      <w:marBottom w:val="0"/>
      <w:divBdr>
        <w:top w:val="none" w:sz="0" w:space="0" w:color="auto"/>
        <w:left w:val="none" w:sz="0" w:space="0" w:color="auto"/>
        <w:bottom w:val="none" w:sz="0" w:space="0" w:color="auto"/>
        <w:right w:val="none" w:sz="0" w:space="0" w:color="auto"/>
      </w:divBdr>
    </w:div>
    <w:div w:id="655646379">
      <w:bodyDiv w:val="1"/>
      <w:marLeft w:val="0"/>
      <w:marRight w:val="0"/>
      <w:marTop w:val="0"/>
      <w:marBottom w:val="0"/>
      <w:divBdr>
        <w:top w:val="none" w:sz="0" w:space="0" w:color="auto"/>
        <w:left w:val="none" w:sz="0" w:space="0" w:color="auto"/>
        <w:bottom w:val="none" w:sz="0" w:space="0" w:color="auto"/>
        <w:right w:val="none" w:sz="0" w:space="0" w:color="auto"/>
      </w:divBdr>
    </w:div>
    <w:div w:id="1240015281">
      <w:bodyDiv w:val="1"/>
      <w:marLeft w:val="0"/>
      <w:marRight w:val="0"/>
      <w:marTop w:val="0"/>
      <w:marBottom w:val="0"/>
      <w:divBdr>
        <w:top w:val="none" w:sz="0" w:space="0" w:color="auto"/>
        <w:left w:val="none" w:sz="0" w:space="0" w:color="auto"/>
        <w:bottom w:val="none" w:sz="0" w:space="0" w:color="auto"/>
        <w:right w:val="none" w:sz="0" w:space="0" w:color="auto"/>
      </w:divBdr>
    </w:div>
    <w:div w:id="1348678041">
      <w:bodyDiv w:val="1"/>
      <w:marLeft w:val="0"/>
      <w:marRight w:val="0"/>
      <w:marTop w:val="0"/>
      <w:marBottom w:val="0"/>
      <w:divBdr>
        <w:top w:val="none" w:sz="0" w:space="0" w:color="auto"/>
        <w:left w:val="none" w:sz="0" w:space="0" w:color="auto"/>
        <w:bottom w:val="none" w:sz="0" w:space="0" w:color="auto"/>
        <w:right w:val="none" w:sz="0" w:space="0" w:color="auto"/>
      </w:divBdr>
    </w:div>
    <w:div w:id="1524661404">
      <w:bodyDiv w:val="1"/>
      <w:marLeft w:val="0"/>
      <w:marRight w:val="0"/>
      <w:marTop w:val="0"/>
      <w:marBottom w:val="0"/>
      <w:divBdr>
        <w:top w:val="none" w:sz="0" w:space="0" w:color="auto"/>
        <w:left w:val="none" w:sz="0" w:space="0" w:color="auto"/>
        <w:bottom w:val="none" w:sz="0" w:space="0" w:color="auto"/>
        <w:right w:val="none" w:sz="0" w:space="0" w:color="auto"/>
      </w:divBdr>
    </w:div>
    <w:div w:id="1826890927">
      <w:bodyDiv w:val="1"/>
      <w:marLeft w:val="0"/>
      <w:marRight w:val="0"/>
      <w:marTop w:val="0"/>
      <w:marBottom w:val="0"/>
      <w:divBdr>
        <w:top w:val="none" w:sz="0" w:space="0" w:color="auto"/>
        <w:left w:val="none" w:sz="0" w:space="0" w:color="auto"/>
        <w:bottom w:val="none" w:sz="0" w:space="0" w:color="auto"/>
        <w:right w:val="none" w:sz="0" w:space="0" w:color="auto"/>
      </w:divBdr>
    </w:div>
    <w:div w:id="199163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2020-03-28T02:59:00Z</dcterms:created>
  <dcterms:modified xsi:type="dcterms:W3CDTF">2020-03-28T03:34:00Z</dcterms:modified>
</cp:coreProperties>
</file>